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CD4E9D" w:rsidTr="005C3CBF">
        <w:trPr>
          <w:trHeight w:hRule="exact" w:val="4055"/>
          <w:jc w:val="center"/>
        </w:trPr>
        <w:tc>
          <w:tcPr>
            <w:tcW w:w="8528" w:type="dxa"/>
            <w:vAlign w:val="center"/>
          </w:tcPr>
          <w:p w:rsidR="00CD4E9D" w:rsidRDefault="00CD4E9D" w:rsidP="005C3CBF">
            <w:pPr>
              <w:snapToGrid w:val="0"/>
              <w:jc w:val="center"/>
              <w:rPr>
                <w:rFonts w:ascii="宋体" w:hAnsi="宋体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CD4E9D" w:rsidTr="005C3CBF">
        <w:trPr>
          <w:trHeight w:hRule="exact" w:val="956"/>
          <w:jc w:val="center"/>
        </w:trPr>
        <w:tc>
          <w:tcPr>
            <w:tcW w:w="8528" w:type="dxa"/>
          </w:tcPr>
          <w:p w:rsidR="00CD4E9D" w:rsidRDefault="00CD4E9D" w:rsidP="005C3CBF">
            <w:pPr>
              <w:snapToGrid w:val="0"/>
              <w:spacing w:afterLines="50" w:after="156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院发</w:t>
            </w:r>
            <w:r w:rsidRPr="00EB73EC">
              <w:rPr>
                <w:sz w:val="32"/>
                <w:szCs w:val="32"/>
              </w:rPr>
              <w:t>〔</w:t>
            </w:r>
            <w:r w:rsidRPr="00EB73EC">
              <w:rPr>
                <w:sz w:val="32"/>
                <w:szCs w:val="32"/>
              </w:rPr>
              <w:t>201</w:t>
            </w:r>
            <w:r>
              <w:rPr>
                <w:rFonts w:hint="eastAsia"/>
                <w:sz w:val="32"/>
                <w:szCs w:val="32"/>
              </w:rPr>
              <w:t>7</w:t>
            </w:r>
            <w:r w:rsidRPr="00EB73EC">
              <w:rPr>
                <w:sz w:val="32"/>
                <w:szCs w:val="32"/>
              </w:rPr>
              <w:t>〕</w:t>
            </w: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  <w:p w:rsidR="00CD4E9D" w:rsidRDefault="00CD4E9D" w:rsidP="005C3CBF">
            <w:pPr>
              <w:snapToGrid w:val="0"/>
              <w:spacing w:line="3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A4E3A" wp14:editId="02C7E9C1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100965</wp:posOffset>
                      </wp:positionV>
                      <wp:extent cx="5629275" cy="635"/>
                      <wp:effectExtent l="0" t="0" r="952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3D07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95pt" to="42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" strokecolor="red" strokeweight="1.25pt"/>
                  </w:pict>
                </mc:Fallback>
              </mc:AlternateContent>
            </w:r>
          </w:p>
        </w:tc>
      </w:tr>
    </w:tbl>
    <w:p w:rsidR="00CD4E9D" w:rsidRPr="00A07FAA" w:rsidRDefault="00CD4E9D" w:rsidP="00CD4E9D">
      <w:pPr>
        <w:pStyle w:val="1"/>
        <w:spacing w:before="0" w:after="0"/>
        <w:jc w:val="center"/>
        <w:rPr>
          <w:rFonts w:ascii="方正小标宋简体" w:eastAsia="方正小标宋简体" w:hAnsi="黑体"/>
          <w:b w:val="0"/>
        </w:rPr>
      </w:pPr>
      <w:r w:rsidRPr="00A07FAA">
        <w:rPr>
          <w:rFonts w:ascii="方正小标宋简体" w:eastAsia="方正小标宋简体" w:hAnsi="黑体" w:hint="eastAsia"/>
          <w:b w:val="0"/>
        </w:rPr>
        <w:t>关于调整学院</w:t>
      </w:r>
      <w:r>
        <w:rPr>
          <w:rFonts w:ascii="方正小标宋简体" w:eastAsia="方正小标宋简体" w:hAnsi="黑体" w:hint="eastAsia"/>
          <w:b w:val="0"/>
        </w:rPr>
        <w:t>教学督导委员会</w:t>
      </w:r>
      <w:r w:rsidRPr="00A07FAA">
        <w:rPr>
          <w:rFonts w:ascii="方正小标宋简体" w:eastAsia="方正小标宋简体" w:hAnsi="黑体" w:hint="eastAsia"/>
          <w:b w:val="0"/>
        </w:rPr>
        <w:t>成员的通知</w:t>
      </w:r>
    </w:p>
    <w:p w:rsidR="00CD4E9D" w:rsidRDefault="00CD4E9D" w:rsidP="00CD4E9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各教研室、各党支部：</w:t>
      </w:r>
    </w:p>
    <w:p w:rsidR="00CD4E9D" w:rsidRPr="009C360A" w:rsidRDefault="00CD4E9D" w:rsidP="00CD4E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9C360A">
        <w:rPr>
          <w:rFonts w:ascii="仿宋_GB2312" w:eastAsia="仿宋_GB2312" w:hint="eastAsia"/>
          <w:sz w:val="32"/>
          <w:szCs w:val="32"/>
        </w:rPr>
        <w:t>进一步加强</w:t>
      </w:r>
      <w:r>
        <w:rPr>
          <w:rFonts w:ascii="仿宋_GB2312" w:eastAsia="仿宋_GB2312" w:hint="eastAsia"/>
          <w:sz w:val="32"/>
          <w:szCs w:val="32"/>
        </w:rPr>
        <w:t>马克思主义学院</w:t>
      </w:r>
      <w:r>
        <w:rPr>
          <w:rFonts w:ascii="仿宋_GB2312" w:eastAsia="仿宋_GB2312" w:hint="eastAsia"/>
          <w:sz w:val="32"/>
          <w:szCs w:val="32"/>
        </w:rPr>
        <w:t>教学督导</w:t>
      </w:r>
      <w:r>
        <w:rPr>
          <w:rFonts w:ascii="仿宋_GB2312" w:eastAsia="仿宋_GB2312" w:hint="eastAsia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结合</w:t>
      </w:r>
      <w:r w:rsidRPr="009C360A">
        <w:rPr>
          <w:rFonts w:ascii="仿宋_GB2312" w:eastAsia="仿宋_GB2312" w:hint="eastAsia"/>
          <w:sz w:val="32"/>
          <w:szCs w:val="32"/>
        </w:rPr>
        <w:t>学院人员变动</w:t>
      </w:r>
      <w:r>
        <w:rPr>
          <w:rFonts w:ascii="仿宋_GB2312" w:eastAsia="仿宋_GB2312" w:hint="eastAsia"/>
          <w:sz w:val="32"/>
          <w:szCs w:val="32"/>
        </w:rPr>
        <w:t>情况</w:t>
      </w:r>
      <w:r w:rsidRPr="009C360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经学院党政联席会研究</w:t>
      </w:r>
      <w:r w:rsidRPr="009C360A">
        <w:rPr>
          <w:rFonts w:ascii="仿宋_GB2312" w:eastAsia="仿宋_GB2312" w:hint="eastAsia"/>
          <w:sz w:val="32"/>
          <w:szCs w:val="32"/>
        </w:rPr>
        <w:t>决定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教学督导委员会成</w:t>
      </w:r>
      <w:r w:rsidRPr="009C360A"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 w:hint="eastAsia"/>
          <w:sz w:val="32"/>
          <w:szCs w:val="32"/>
        </w:rPr>
        <w:t>做出相应调整</w:t>
      </w:r>
      <w:r w:rsidRPr="009C360A">
        <w:rPr>
          <w:rFonts w:ascii="仿宋_GB2312" w:eastAsia="仿宋_GB2312" w:hint="eastAsia"/>
          <w:sz w:val="32"/>
          <w:szCs w:val="32"/>
        </w:rPr>
        <w:t>。具体名单如下：</w:t>
      </w:r>
    </w:p>
    <w:p w:rsidR="00CD4E9D" w:rsidRDefault="00CD4E9D" w:rsidP="00CD4E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C360A">
        <w:rPr>
          <w:rFonts w:ascii="仿宋_GB2312" w:eastAsia="仿宋_GB2312" w:hint="eastAsia"/>
          <w:sz w:val="32"/>
          <w:szCs w:val="32"/>
        </w:rPr>
        <w:t>主任：</w:t>
      </w:r>
      <w:r>
        <w:rPr>
          <w:rFonts w:ascii="仿宋_GB2312" w:eastAsia="仿宋_GB2312" w:hint="eastAsia"/>
          <w:sz w:val="32"/>
          <w:szCs w:val="32"/>
        </w:rPr>
        <w:t>何金海</w:t>
      </w:r>
    </w:p>
    <w:p w:rsidR="00CD4E9D" w:rsidRDefault="00CD4E9D" w:rsidP="00CD4E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委员</w:t>
      </w:r>
      <w:r w:rsidRPr="009C360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许和</w:t>
      </w:r>
      <w:proofErr w:type="gramStart"/>
      <w:r>
        <w:rPr>
          <w:rFonts w:ascii="仿宋_GB2312" w:eastAsia="仿宋_GB2312" w:hint="eastAsia"/>
          <w:sz w:val="32"/>
          <w:szCs w:val="32"/>
        </w:rPr>
        <w:t>隆、</w:t>
      </w:r>
      <w:proofErr w:type="gramEnd"/>
      <w:r>
        <w:rPr>
          <w:rFonts w:ascii="仿宋_GB2312" w:eastAsia="仿宋_GB2312" w:hint="eastAsia"/>
          <w:sz w:val="32"/>
          <w:szCs w:val="32"/>
        </w:rPr>
        <w:t>王碧琴、</w:t>
      </w:r>
      <w:r>
        <w:rPr>
          <w:rFonts w:ascii="仿宋_GB2312" w:eastAsia="仿宋_GB2312" w:hint="eastAsia"/>
          <w:sz w:val="32"/>
          <w:szCs w:val="32"/>
        </w:rPr>
        <w:t>毛德松</w:t>
      </w:r>
      <w:r w:rsidRPr="009C360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朱奎泽、沈学玕、颜悦南</w:t>
      </w:r>
      <w:r w:rsidR="00361459">
        <w:rPr>
          <w:rFonts w:ascii="仿宋_GB2312" w:eastAsia="仿宋_GB2312" w:hint="eastAsia"/>
          <w:sz w:val="32"/>
          <w:szCs w:val="32"/>
        </w:rPr>
        <w:t>、梁德友、李咏梅</w:t>
      </w:r>
    </w:p>
    <w:p w:rsidR="00CD4E9D" w:rsidRDefault="00CD4E9D" w:rsidP="00CD4E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CD4E9D" w:rsidRDefault="00CD4E9D" w:rsidP="00CD4E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4E9D" w:rsidRPr="007542F7" w:rsidRDefault="00CD4E9D" w:rsidP="00CD4E9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4E9D" w:rsidRPr="002D1F33" w:rsidRDefault="00CD4E9D" w:rsidP="00CD4E9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二〇一七年五月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tbl>
      <w:tblPr>
        <w:tblpPr w:leftFromText="180" w:rightFromText="180" w:vertAnchor="text" w:horzAnchor="margin" w:tblpY="1410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CD4E9D" w:rsidTr="00CD4E9D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CD4E9D" w:rsidRDefault="00CD4E9D" w:rsidP="00CD4E9D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南京邮电大学马克思主义学院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CD4E9D" w:rsidRDefault="00CD4E9D" w:rsidP="00CD4E9D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 w:rsidRPr="00B65FD3">
              <w:rPr>
                <w:rFonts w:eastAsia="仿宋"/>
                <w:sz w:val="32"/>
                <w:szCs w:val="32"/>
              </w:rPr>
              <w:t>201</w:t>
            </w:r>
            <w:r>
              <w:rPr>
                <w:rFonts w:eastAsia="仿宋" w:hint="eastAsia"/>
                <w:sz w:val="32"/>
                <w:szCs w:val="32"/>
              </w:rPr>
              <w:t>7</w:t>
            </w:r>
            <w:r w:rsidRPr="00EB73EC">
              <w:rPr>
                <w:rFonts w:eastAsia="仿宋_GB2312"/>
                <w:sz w:val="32"/>
              </w:rPr>
              <w:t>年</w:t>
            </w:r>
            <w:r>
              <w:rPr>
                <w:rFonts w:eastAsia="仿宋" w:hint="eastAsia"/>
                <w:sz w:val="32"/>
                <w:szCs w:val="32"/>
              </w:rPr>
              <w:t>5</w:t>
            </w:r>
            <w:r w:rsidRPr="00EB73EC">
              <w:rPr>
                <w:rFonts w:eastAsia="仿宋_GB2312"/>
                <w:sz w:val="32"/>
              </w:rPr>
              <w:t>月</w:t>
            </w:r>
            <w:r>
              <w:rPr>
                <w:rFonts w:eastAsia="仿宋" w:hint="eastAsia"/>
                <w:sz w:val="32"/>
                <w:szCs w:val="32"/>
              </w:rPr>
              <w:t>22</w:t>
            </w:r>
            <w:r>
              <w:rPr>
                <w:rFonts w:eastAsia="仿宋_GB2312" w:hint="eastAsia"/>
                <w:sz w:val="32"/>
              </w:rPr>
              <w:t>日印发</w:t>
            </w:r>
          </w:p>
        </w:tc>
      </w:tr>
      <w:tr w:rsidR="00CD4E9D" w:rsidTr="00CD4E9D">
        <w:trPr>
          <w:cantSplit/>
          <w:trHeight w:hRule="exact" w:val="170"/>
        </w:trPr>
        <w:tc>
          <w:tcPr>
            <w:tcW w:w="8835" w:type="dxa"/>
            <w:gridSpan w:val="2"/>
            <w:tcBorders>
              <w:top w:val="single" w:sz="4" w:space="0" w:color="auto"/>
              <w:bottom w:val="nil"/>
            </w:tcBorders>
          </w:tcPr>
          <w:p w:rsidR="00CD4E9D" w:rsidRDefault="00CD4E9D" w:rsidP="00CD4E9D"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 w:rsidR="00853091" w:rsidRDefault="00853091"/>
    <w:sectPr w:rsidR="0085309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A3" w:rsidRDefault="00361459" w:rsidP="004F66A3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4F66A3" w:rsidRDefault="00361459">
    <w:pPr>
      <w:pStyle w:val="a3"/>
      <w:jc w:val="center"/>
    </w:pPr>
  </w:p>
  <w:p w:rsidR="004F66A3" w:rsidRDefault="0036145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3B"/>
    <w:rsid w:val="00361459"/>
    <w:rsid w:val="00853091"/>
    <w:rsid w:val="00BC5F3B"/>
    <w:rsid w:val="00C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4F6B4-0BBC-4FC4-9103-34C8F26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D4E9D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D4E9D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nhideWhenUsed/>
    <w:rsid w:val="00CD4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rsid w:val="00CD4E9D"/>
    <w:rPr>
      <w:sz w:val="18"/>
      <w:szCs w:val="18"/>
    </w:rPr>
  </w:style>
  <w:style w:type="character" w:styleId="a4">
    <w:name w:val="page number"/>
    <w:basedOn w:val="a0"/>
    <w:rsid w:val="00CD4E9D"/>
  </w:style>
  <w:style w:type="paragraph" w:styleId="a5">
    <w:name w:val="Balloon Text"/>
    <w:basedOn w:val="a"/>
    <w:link w:val="Char0"/>
    <w:uiPriority w:val="99"/>
    <w:semiHidden/>
    <w:unhideWhenUsed/>
    <w:rsid w:val="00CD4E9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D4E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刘志强</dc:creator>
  <cp:keywords/>
  <dc:description/>
  <cp:lastModifiedBy>刘志强</cp:lastModifiedBy>
  <cp:revision>3</cp:revision>
  <cp:lastPrinted>2017-05-22T06:40:00Z</cp:lastPrinted>
  <dcterms:created xsi:type="dcterms:W3CDTF">2017-05-22T06:30:00Z</dcterms:created>
  <dcterms:modified xsi:type="dcterms:W3CDTF">2017-05-22T06:51:00Z</dcterms:modified>
</cp:coreProperties>
</file>